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45" w:rsidRP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D44AA" w:rsidRPr="00F73E07" w:rsidRDefault="001D44AA" w:rsidP="00F750CA">
      <w:pPr>
        <w:spacing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F73E07">
        <w:rPr>
          <w:rFonts w:ascii="Arial" w:eastAsia="Times New Roman" w:hAnsi="Arial" w:cs="Arial"/>
          <w:b/>
          <w:lang w:eastAsia="pt-BR"/>
        </w:rPr>
        <w:t xml:space="preserve">REGULAMENTO DA AUDIÊNCIA PÚBLICA N° </w:t>
      </w:r>
      <w:r w:rsidR="001A0470">
        <w:rPr>
          <w:rFonts w:ascii="Arial" w:eastAsia="Times New Roman" w:hAnsi="Arial" w:cs="Arial"/>
          <w:b/>
          <w:lang w:eastAsia="pt-BR"/>
        </w:rPr>
        <w:t>0</w:t>
      </w:r>
      <w:r w:rsidR="00296D4E">
        <w:rPr>
          <w:rFonts w:ascii="Arial" w:eastAsia="Times New Roman" w:hAnsi="Arial" w:cs="Arial"/>
          <w:b/>
          <w:lang w:eastAsia="pt-BR"/>
        </w:rPr>
        <w:t>4</w:t>
      </w:r>
      <w:r w:rsidRPr="00F73E07">
        <w:rPr>
          <w:rFonts w:ascii="Arial" w:eastAsia="Times New Roman" w:hAnsi="Arial" w:cs="Arial"/>
          <w:b/>
          <w:lang w:eastAsia="pt-BR"/>
        </w:rPr>
        <w:t xml:space="preserve">/2022 DO </w:t>
      </w:r>
      <w:r w:rsidR="00F73E07">
        <w:rPr>
          <w:rFonts w:ascii="Arial" w:eastAsia="Times New Roman" w:hAnsi="Arial" w:cs="Arial"/>
          <w:b/>
          <w:lang w:eastAsia="pt-BR"/>
        </w:rPr>
        <w:t>P</w:t>
      </w:r>
      <w:r w:rsidR="00CE05CD">
        <w:rPr>
          <w:rFonts w:ascii="Arial" w:eastAsia="Times New Roman" w:hAnsi="Arial" w:cs="Arial"/>
          <w:b/>
          <w:lang w:eastAsia="pt-BR"/>
        </w:rPr>
        <w:t xml:space="preserve">ROCESSO </w:t>
      </w:r>
      <w:proofErr w:type="gramStart"/>
      <w:r w:rsidR="00CE05CD">
        <w:rPr>
          <w:rFonts w:ascii="Arial" w:eastAsia="Times New Roman" w:hAnsi="Arial" w:cs="Arial"/>
          <w:b/>
          <w:lang w:eastAsia="pt-BR"/>
        </w:rPr>
        <w:t xml:space="preserve">DE </w:t>
      </w:r>
      <w:r w:rsidR="00F73E07">
        <w:rPr>
          <w:rFonts w:ascii="Arial" w:eastAsia="Times New Roman" w:hAnsi="Arial" w:cs="Arial"/>
          <w:b/>
          <w:lang w:eastAsia="pt-BR"/>
        </w:rPr>
        <w:t xml:space="preserve"> </w:t>
      </w:r>
      <w:r w:rsidR="00CE05CD">
        <w:rPr>
          <w:rFonts w:ascii="Arial" w:eastAsia="Times New Roman" w:hAnsi="Arial" w:cs="Arial"/>
          <w:b/>
          <w:lang w:eastAsia="pt-BR"/>
        </w:rPr>
        <w:t>CONCESSÃO</w:t>
      </w:r>
      <w:proofErr w:type="gramEnd"/>
      <w:r w:rsidR="00CE05CD">
        <w:rPr>
          <w:rFonts w:ascii="Arial" w:eastAsia="Times New Roman" w:hAnsi="Arial" w:cs="Arial"/>
          <w:b/>
          <w:lang w:eastAsia="pt-BR"/>
        </w:rPr>
        <w:t xml:space="preserve"> </w:t>
      </w:r>
      <w:r w:rsidRPr="00F73E07">
        <w:rPr>
          <w:rFonts w:ascii="Arial" w:eastAsia="Times New Roman" w:hAnsi="Arial" w:cs="Arial"/>
          <w:b/>
          <w:lang w:eastAsia="pt-BR"/>
        </w:rPr>
        <w:t>DO</w:t>
      </w:r>
      <w:r w:rsidR="00CE05CD">
        <w:rPr>
          <w:rFonts w:ascii="Arial" w:eastAsia="Times New Roman" w:hAnsi="Arial" w:cs="Arial"/>
          <w:b/>
          <w:lang w:eastAsia="pt-BR"/>
        </w:rPr>
        <w:t xml:space="preserve"> PARQUE </w:t>
      </w:r>
      <w:r w:rsidR="00296D4E">
        <w:rPr>
          <w:rFonts w:ascii="Arial" w:eastAsia="Times New Roman" w:hAnsi="Arial" w:cs="Arial"/>
          <w:b/>
          <w:lang w:eastAsia="pt-BR"/>
        </w:rPr>
        <w:t>JARDIM BOTÂNICO</w:t>
      </w:r>
      <w:r w:rsidR="00CE05CD">
        <w:rPr>
          <w:rFonts w:ascii="Arial" w:eastAsia="Times New Roman" w:hAnsi="Arial" w:cs="Arial"/>
          <w:b/>
          <w:lang w:eastAsia="pt-BR"/>
        </w:rPr>
        <w:t xml:space="preserve"> DE PORTO ALEGRE</w:t>
      </w:r>
    </w:p>
    <w:p w:rsidR="001D44AA" w:rsidRPr="004F0345" w:rsidRDefault="001D44A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D44AA" w:rsidRPr="004F0345" w:rsidRDefault="001D44A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Pr="00573F1E" w:rsidRDefault="001D44AA" w:rsidP="00F750C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  <w:r w:rsidRPr="00573F1E">
        <w:rPr>
          <w:rFonts w:ascii="Arial" w:eastAsia="Times New Roman" w:hAnsi="Arial" w:cs="Arial"/>
          <w:b/>
          <w:lang w:eastAsia="pt-BR"/>
        </w:rPr>
        <w:t xml:space="preserve">OBJETO: </w:t>
      </w:r>
    </w:p>
    <w:p w:rsidR="004F0345" w:rsidRPr="004F0345" w:rsidRDefault="004F0345" w:rsidP="00F750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4F0345" w:rsidRDefault="001D44A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1D44AA">
        <w:rPr>
          <w:rFonts w:ascii="Arial" w:eastAsia="Times New Roman" w:hAnsi="Arial" w:cs="Arial"/>
          <w:lang w:eastAsia="pt-BR"/>
        </w:rPr>
        <w:t xml:space="preserve">1.1 </w:t>
      </w:r>
      <w:r w:rsidR="00CE05CD" w:rsidRPr="00CE05CD">
        <w:rPr>
          <w:rFonts w:ascii="Arial" w:eastAsia="Times New Roman" w:hAnsi="Arial" w:cs="Arial"/>
          <w:lang w:eastAsia="pt-BR"/>
        </w:rPr>
        <w:t>A presente Audiência Pública, aberta a qualquer interessado, tem por objetivo garantir a publicidade de todas as condições relevantes à concessão do PARQUE JARDIM BOTÂNICO DE PORTO ALEGRE, bem como colher sugestões e contribuições para o aprimoramento do processo.</w:t>
      </w:r>
      <w:r w:rsidRPr="001D44AA">
        <w:rPr>
          <w:rFonts w:ascii="Arial" w:eastAsia="Times New Roman" w:hAnsi="Arial" w:cs="Arial"/>
          <w:lang w:eastAsia="pt-BR"/>
        </w:rPr>
        <w:t xml:space="preserve"> </w:t>
      </w:r>
    </w:p>
    <w:p w:rsid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Default="001D44A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1D44AA">
        <w:rPr>
          <w:rFonts w:ascii="Arial" w:eastAsia="Times New Roman" w:hAnsi="Arial" w:cs="Arial"/>
          <w:lang w:eastAsia="pt-BR"/>
        </w:rPr>
        <w:t xml:space="preserve">1.2 </w:t>
      </w:r>
      <w:r w:rsidR="00CE05CD" w:rsidRPr="00CE05CD">
        <w:rPr>
          <w:rFonts w:ascii="Arial" w:eastAsia="Times New Roman" w:hAnsi="Arial" w:cs="Arial"/>
          <w:lang w:eastAsia="pt-BR"/>
        </w:rPr>
        <w:t>A concessão tem por objeto a concessão de uso de áreas, atrativos e instalações, precedida da realização de investimentos, destinada à requalificação, modernização, operação e manutenção do PARQUE JARDIM BOTÂNICO DE PORTO ALEGRE.</w:t>
      </w:r>
      <w:r w:rsidRPr="001D44AA">
        <w:rPr>
          <w:rFonts w:ascii="Arial" w:eastAsia="Times New Roman" w:hAnsi="Arial" w:cs="Arial"/>
          <w:lang w:eastAsia="pt-BR"/>
        </w:rPr>
        <w:t xml:space="preserve"> </w:t>
      </w:r>
    </w:p>
    <w:p w:rsidR="00573F1E" w:rsidRDefault="00573F1E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573F1E" w:rsidRDefault="00573F1E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Pr="00747D3F" w:rsidRDefault="001D44AA" w:rsidP="00F750CA">
      <w:pPr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  <w:r w:rsidRPr="00747D3F">
        <w:rPr>
          <w:rFonts w:ascii="Arial" w:eastAsia="Times New Roman" w:hAnsi="Arial" w:cs="Arial"/>
          <w:b/>
          <w:lang w:eastAsia="pt-BR"/>
        </w:rPr>
        <w:t xml:space="preserve">2. DATA, HORÁRIO E LOCAL: </w:t>
      </w:r>
    </w:p>
    <w:p w:rsid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AB2776" w:rsidRDefault="001D44A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1D44AA">
        <w:rPr>
          <w:rFonts w:ascii="Arial" w:eastAsia="Times New Roman" w:hAnsi="Arial" w:cs="Arial"/>
          <w:lang w:eastAsia="pt-BR"/>
        </w:rPr>
        <w:t>2.1 A audiência será realizada</w:t>
      </w:r>
      <w:r w:rsidR="00A064CB">
        <w:rPr>
          <w:rFonts w:ascii="Arial" w:eastAsia="Times New Roman" w:hAnsi="Arial" w:cs="Arial"/>
          <w:lang w:eastAsia="pt-BR"/>
        </w:rPr>
        <w:t xml:space="preserve"> presencialmente</w:t>
      </w:r>
      <w:r w:rsidRPr="002011EC">
        <w:rPr>
          <w:rFonts w:ascii="Arial" w:eastAsia="Times New Roman" w:hAnsi="Arial" w:cs="Arial"/>
          <w:lang w:eastAsia="pt-BR"/>
        </w:rPr>
        <w:t xml:space="preserve">, a partir das </w:t>
      </w:r>
      <w:r w:rsidR="003204CD">
        <w:rPr>
          <w:rFonts w:ascii="Arial" w:eastAsia="Times New Roman" w:hAnsi="Arial" w:cs="Arial"/>
          <w:lang w:eastAsia="pt-BR"/>
        </w:rPr>
        <w:t>8</w:t>
      </w:r>
      <w:r w:rsidRPr="002011EC">
        <w:rPr>
          <w:rFonts w:ascii="Arial" w:eastAsia="Times New Roman" w:hAnsi="Arial" w:cs="Arial"/>
          <w:lang w:eastAsia="pt-BR"/>
        </w:rPr>
        <w:t xml:space="preserve">h, com horário limite de término às </w:t>
      </w:r>
      <w:r w:rsidR="00E44EA2">
        <w:rPr>
          <w:rFonts w:ascii="Arial" w:eastAsia="Times New Roman" w:hAnsi="Arial" w:cs="Arial"/>
          <w:lang w:eastAsia="pt-BR"/>
        </w:rPr>
        <w:t>1</w:t>
      </w:r>
      <w:r w:rsidRPr="002011EC">
        <w:rPr>
          <w:rFonts w:ascii="Arial" w:eastAsia="Times New Roman" w:hAnsi="Arial" w:cs="Arial"/>
          <w:lang w:eastAsia="pt-BR"/>
        </w:rPr>
        <w:t xml:space="preserve">2h, no dia </w:t>
      </w:r>
      <w:r w:rsidR="00296D4E">
        <w:rPr>
          <w:rFonts w:ascii="Arial" w:eastAsia="Times New Roman" w:hAnsi="Arial" w:cs="Arial"/>
          <w:lang w:eastAsia="pt-BR"/>
        </w:rPr>
        <w:t>27/05</w:t>
      </w:r>
      <w:r w:rsidR="00E44EA2">
        <w:rPr>
          <w:rFonts w:ascii="Arial" w:eastAsia="Times New Roman" w:hAnsi="Arial" w:cs="Arial"/>
          <w:lang w:eastAsia="pt-BR"/>
        </w:rPr>
        <w:t>/</w:t>
      </w:r>
      <w:r w:rsidRPr="002011EC">
        <w:rPr>
          <w:rFonts w:ascii="Arial" w:eastAsia="Times New Roman" w:hAnsi="Arial" w:cs="Arial"/>
          <w:lang w:eastAsia="pt-BR"/>
        </w:rPr>
        <w:t>2022</w:t>
      </w:r>
      <w:r w:rsidR="00A064CB">
        <w:rPr>
          <w:rFonts w:ascii="Arial" w:eastAsia="Times New Roman" w:hAnsi="Arial" w:cs="Arial"/>
          <w:lang w:eastAsia="pt-BR"/>
        </w:rPr>
        <w:t>, com transmissão simultânea</w:t>
      </w:r>
      <w:r w:rsidR="008D6068">
        <w:rPr>
          <w:rFonts w:ascii="Arial" w:eastAsia="Times New Roman" w:hAnsi="Arial" w:cs="Arial"/>
          <w:lang w:eastAsia="pt-BR"/>
        </w:rPr>
        <w:t xml:space="preserve"> do evento</w:t>
      </w:r>
      <w:r w:rsidR="00A064CB">
        <w:rPr>
          <w:rFonts w:ascii="Arial" w:eastAsia="Times New Roman" w:hAnsi="Arial" w:cs="Arial"/>
          <w:lang w:eastAsia="pt-BR"/>
        </w:rPr>
        <w:t xml:space="preserve"> por meio eletrônico.</w:t>
      </w:r>
    </w:p>
    <w:p w:rsidR="00AB2776" w:rsidRDefault="00AB2776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362E06" w:rsidRDefault="00AB2776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2.2 Local</w:t>
      </w:r>
      <w:r w:rsidRPr="00A40496">
        <w:rPr>
          <w:rFonts w:ascii="Arial" w:eastAsia="Times New Roman" w:hAnsi="Arial" w:cs="Arial"/>
          <w:lang w:eastAsia="pt-BR"/>
        </w:rPr>
        <w:t xml:space="preserve">: </w:t>
      </w:r>
      <w:r w:rsidRPr="00747D3F">
        <w:rPr>
          <w:rFonts w:ascii="Arial" w:eastAsia="Times New Roman" w:hAnsi="Arial" w:cs="Arial"/>
          <w:lang w:eastAsia="pt-BR"/>
        </w:rPr>
        <w:t>Auditório do Centro Administrativo Fernando Ferrari CAFF - Av. Borges de Medeiros, 1501, térreo - Porto Alegre/RS</w:t>
      </w:r>
      <w:r w:rsidR="00EE50DC">
        <w:rPr>
          <w:rFonts w:ascii="Arial" w:eastAsia="Times New Roman" w:hAnsi="Arial" w:cs="Arial"/>
          <w:lang w:eastAsia="pt-BR"/>
        </w:rPr>
        <w:t>.</w:t>
      </w:r>
    </w:p>
    <w:p w:rsid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Default="00362E06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1D44AA">
        <w:rPr>
          <w:rFonts w:ascii="Arial" w:eastAsia="Times New Roman" w:hAnsi="Arial" w:cs="Arial"/>
          <w:lang w:eastAsia="pt-BR"/>
        </w:rPr>
        <w:t xml:space="preserve">2.3 </w:t>
      </w:r>
      <w:r w:rsidRPr="00AB2776">
        <w:rPr>
          <w:rFonts w:ascii="Arial" w:eastAsia="Times New Roman" w:hAnsi="Arial" w:cs="Arial"/>
          <w:lang w:eastAsia="pt-BR"/>
        </w:rPr>
        <w:t>A participação é aberta a todos os interessados, sujeita à capacidade do local e à</w:t>
      </w:r>
      <w:r w:rsidR="00BE4A0C">
        <w:rPr>
          <w:rFonts w:ascii="Arial" w:eastAsia="Times New Roman" w:hAnsi="Arial" w:cs="Arial"/>
          <w:lang w:eastAsia="pt-BR"/>
        </w:rPr>
        <w:t xml:space="preserve"> </w:t>
      </w:r>
      <w:r w:rsidRPr="00AB2776">
        <w:rPr>
          <w:rFonts w:ascii="Arial" w:eastAsia="Times New Roman" w:hAnsi="Arial" w:cs="Arial"/>
          <w:lang w:eastAsia="pt-BR"/>
        </w:rPr>
        <w:t>duração estabelecida para a Audiência Pública</w:t>
      </w:r>
      <w:r w:rsidR="005C59CB">
        <w:rPr>
          <w:rFonts w:ascii="Arial" w:eastAsia="Times New Roman" w:hAnsi="Arial" w:cs="Arial"/>
          <w:lang w:eastAsia="pt-BR"/>
        </w:rPr>
        <w:t>.</w:t>
      </w:r>
    </w:p>
    <w:p w:rsidR="00362E06" w:rsidRDefault="00362E06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Default="003204CD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2.</w:t>
      </w:r>
      <w:r w:rsidR="00362E06">
        <w:rPr>
          <w:rFonts w:ascii="Arial" w:eastAsia="Times New Roman" w:hAnsi="Arial" w:cs="Arial"/>
          <w:lang w:eastAsia="pt-BR"/>
        </w:rPr>
        <w:t>4</w:t>
      </w:r>
      <w:r w:rsidR="00EE50D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O link</w:t>
      </w:r>
      <w:r w:rsidR="00EE50D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de transmissão do evento</w:t>
      </w:r>
      <w:r w:rsidR="001D44AA" w:rsidRPr="001D44AA">
        <w:rPr>
          <w:rFonts w:ascii="Arial" w:eastAsia="Times New Roman" w:hAnsi="Arial" w:cs="Arial"/>
          <w:lang w:eastAsia="pt-BR"/>
        </w:rPr>
        <w:t xml:space="preserve"> e demais informações pertinentes ao processo serão </w:t>
      </w:r>
      <w:r w:rsidR="004354FF" w:rsidRPr="001D44AA">
        <w:rPr>
          <w:rFonts w:ascii="Arial" w:eastAsia="Times New Roman" w:hAnsi="Arial" w:cs="Arial"/>
          <w:lang w:eastAsia="pt-BR"/>
        </w:rPr>
        <w:t>disponibilizad</w:t>
      </w:r>
      <w:r w:rsidR="004354FF">
        <w:rPr>
          <w:rFonts w:ascii="Arial" w:eastAsia="Times New Roman" w:hAnsi="Arial" w:cs="Arial"/>
          <w:lang w:eastAsia="pt-BR"/>
        </w:rPr>
        <w:t>as</w:t>
      </w:r>
      <w:r w:rsidR="001D44AA" w:rsidRPr="001D44AA">
        <w:rPr>
          <w:rFonts w:ascii="Arial" w:eastAsia="Times New Roman" w:hAnsi="Arial" w:cs="Arial"/>
          <w:lang w:eastAsia="pt-BR"/>
        </w:rPr>
        <w:t xml:space="preserve"> no sítio eletrônico do Programa RS Parcerias: (https://parcerias.rs.gov.br/</w:t>
      </w:r>
      <w:r w:rsidR="00296D4E">
        <w:rPr>
          <w:rFonts w:ascii="Arial" w:eastAsia="Times New Roman" w:hAnsi="Arial" w:cs="Arial"/>
          <w:lang w:eastAsia="pt-BR"/>
        </w:rPr>
        <w:t>parques-ambientais</w:t>
      </w:r>
      <w:r w:rsidR="001D44AA" w:rsidRPr="001D44AA">
        <w:rPr>
          <w:rFonts w:ascii="Arial" w:eastAsia="Times New Roman" w:hAnsi="Arial" w:cs="Arial"/>
          <w:lang w:eastAsia="pt-BR"/>
        </w:rPr>
        <w:t xml:space="preserve">). </w:t>
      </w:r>
    </w:p>
    <w:p w:rsid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3462C0" w:rsidRDefault="003462C0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Pr="00747D3F" w:rsidRDefault="001D44AA" w:rsidP="00F750CA">
      <w:pPr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  <w:r w:rsidRPr="00747D3F">
        <w:rPr>
          <w:rFonts w:ascii="Arial" w:eastAsia="Times New Roman" w:hAnsi="Arial" w:cs="Arial"/>
          <w:b/>
          <w:lang w:eastAsia="pt-BR"/>
        </w:rPr>
        <w:t xml:space="preserve">3. PROCEDIMENTOS: </w:t>
      </w:r>
    </w:p>
    <w:p w:rsid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E77BA5" w:rsidRDefault="00E77BA5" w:rsidP="00E77BA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a) </w:t>
      </w:r>
      <w:r w:rsidRPr="00E77BA5">
        <w:rPr>
          <w:rFonts w:ascii="Arial" w:eastAsia="Times New Roman" w:hAnsi="Arial" w:cs="Arial"/>
          <w:lang w:eastAsia="pt-BR"/>
        </w:rPr>
        <w:t>Todos os interessados em participar da Audiência Pública terão de apresentar</w:t>
      </w:r>
      <w:r w:rsidR="00BE4A0C">
        <w:rPr>
          <w:rFonts w:ascii="Arial" w:eastAsia="Times New Roman" w:hAnsi="Arial" w:cs="Arial"/>
          <w:lang w:eastAsia="pt-BR"/>
        </w:rPr>
        <w:t xml:space="preserve"> </w:t>
      </w:r>
      <w:r w:rsidRPr="00E77BA5">
        <w:rPr>
          <w:rFonts w:ascii="Arial" w:eastAsia="Times New Roman" w:hAnsi="Arial" w:cs="Arial"/>
          <w:lang w:eastAsia="pt-BR"/>
        </w:rPr>
        <w:t>documento de identidade válido e realizar o cadastramento na entrada, como condição</w:t>
      </w:r>
      <w:r w:rsidR="00BE4A0C">
        <w:rPr>
          <w:rFonts w:ascii="Arial" w:eastAsia="Times New Roman" w:hAnsi="Arial" w:cs="Arial"/>
          <w:lang w:eastAsia="pt-BR"/>
        </w:rPr>
        <w:t xml:space="preserve"> </w:t>
      </w:r>
      <w:r w:rsidRPr="00E77BA5">
        <w:rPr>
          <w:rFonts w:ascii="Arial" w:eastAsia="Times New Roman" w:hAnsi="Arial" w:cs="Arial"/>
          <w:lang w:eastAsia="pt-BR"/>
        </w:rPr>
        <w:t>para a participação na mesma.</w:t>
      </w:r>
    </w:p>
    <w:p w:rsidR="00E77BA5" w:rsidRDefault="00E77BA5" w:rsidP="005E683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E77BA5" w:rsidRDefault="00E77BA5" w:rsidP="00E77BA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</w:t>
      </w:r>
      <w:r w:rsidRPr="00E77BA5">
        <w:rPr>
          <w:rFonts w:ascii="Arial" w:eastAsia="Times New Roman" w:hAnsi="Arial" w:cs="Arial"/>
          <w:lang w:eastAsia="pt-BR"/>
        </w:rPr>
        <w:t>) Não será permitida a entrada de alimentos, bebidas, bandeiras, faixas, instrumentos</w:t>
      </w:r>
      <w:r w:rsidR="00BE4A0C">
        <w:rPr>
          <w:rFonts w:ascii="Arial" w:eastAsia="Times New Roman" w:hAnsi="Arial" w:cs="Arial"/>
          <w:lang w:eastAsia="pt-BR"/>
        </w:rPr>
        <w:t xml:space="preserve"> </w:t>
      </w:r>
      <w:r w:rsidRPr="00E77BA5">
        <w:rPr>
          <w:rFonts w:ascii="Arial" w:eastAsia="Times New Roman" w:hAnsi="Arial" w:cs="Arial"/>
          <w:lang w:eastAsia="pt-BR"/>
        </w:rPr>
        <w:t>musicais, objetos perigosos e armas de fogo.</w:t>
      </w:r>
    </w:p>
    <w:p w:rsidR="00E77BA5" w:rsidRDefault="00E77BA5" w:rsidP="005E683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Default="00E77BA5" w:rsidP="005E683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="001D44AA" w:rsidRPr="001D44AA">
        <w:rPr>
          <w:rFonts w:ascii="Arial" w:eastAsia="Times New Roman" w:hAnsi="Arial" w:cs="Arial"/>
          <w:lang w:eastAsia="pt-BR"/>
        </w:rPr>
        <w:t xml:space="preserve">) A Audiência Pública terá início com a formação da Mesa Diretora, no local, data e horário previstos no item 2. </w:t>
      </w:r>
    </w:p>
    <w:p w:rsidR="00ED5727" w:rsidRDefault="00ED5727" w:rsidP="005E683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A40496" w:rsidRDefault="00E77BA5" w:rsidP="00CE05CD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d</w:t>
      </w:r>
      <w:r w:rsidR="001D44AA" w:rsidRPr="001D44AA">
        <w:rPr>
          <w:rFonts w:ascii="Arial" w:eastAsia="Times New Roman" w:hAnsi="Arial" w:cs="Arial"/>
          <w:lang w:eastAsia="pt-BR"/>
        </w:rPr>
        <w:t>) A M</w:t>
      </w:r>
      <w:r w:rsidR="003204CD">
        <w:rPr>
          <w:rFonts w:ascii="Arial" w:eastAsia="Times New Roman" w:hAnsi="Arial" w:cs="Arial"/>
          <w:lang w:eastAsia="pt-BR"/>
        </w:rPr>
        <w:t xml:space="preserve">esa Diretora será composta </w:t>
      </w:r>
      <w:r w:rsidR="00A40496">
        <w:rPr>
          <w:rFonts w:ascii="Arial" w:eastAsia="Times New Roman" w:hAnsi="Arial" w:cs="Arial"/>
          <w:lang w:eastAsia="pt-BR"/>
        </w:rPr>
        <w:t xml:space="preserve">por: um integrante da </w:t>
      </w:r>
      <w:r w:rsidR="00BE4A0C">
        <w:rPr>
          <w:rFonts w:ascii="Arial" w:eastAsia="Times New Roman" w:hAnsi="Arial" w:cs="Arial"/>
          <w:lang w:eastAsia="pt-BR"/>
        </w:rPr>
        <w:t>Secreta</w:t>
      </w:r>
      <w:r w:rsidR="003204CD">
        <w:rPr>
          <w:rFonts w:ascii="Arial" w:eastAsia="Times New Roman" w:hAnsi="Arial" w:cs="Arial"/>
          <w:lang w:eastAsia="pt-BR"/>
        </w:rPr>
        <w:t>ri</w:t>
      </w:r>
      <w:r w:rsidR="00A40496">
        <w:rPr>
          <w:rFonts w:ascii="Arial" w:eastAsia="Times New Roman" w:hAnsi="Arial" w:cs="Arial"/>
          <w:lang w:eastAsia="pt-BR"/>
        </w:rPr>
        <w:t>a</w:t>
      </w:r>
      <w:r w:rsidR="00EE50DC">
        <w:rPr>
          <w:rFonts w:ascii="Arial" w:eastAsia="Times New Roman" w:hAnsi="Arial" w:cs="Arial"/>
          <w:lang w:eastAsia="pt-BR"/>
        </w:rPr>
        <w:t xml:space="preserve"> </w:t>
      </w:r>
      <w:r w:rsidR="00A40496">
        <w:rPr>
          <w:rFonts w:ascii="Arial" w:eastAsia="Times New Roman" w:hAnsi="Arial" w:cs="Arial"/>
          <w:lang w:eastAsia="pt-BR"/>
        </w:rPr>
        <w:t xml:space="preserve">Extraordinária </w:t>
      </w:r>
      <w:r w:rsidR="003204CD">
        <w:rPr>
          <w:rFonts w:ascii="Arial" w:eastAsia="Times New Roman" w:hAnsi="Arial" w:cs="Arial"/>
          <w:lang w:eastAsia="pt-BR"/>
        </w:rPr>
        <w:t>de Parcerias</w:t>
      </w:r>
      <w:r w:rsidR="00EE50DC">
        <w:rPr>
          <w:rFonts w:ascii="Arial" w:eastAsia="Times New Roman" w:hAnsi="Arial" w:cs="Arial"/>
          <w:lang w:eastAsia="pt-BR"/>
        </w:rPr>
        <w:t xml:space="preserve"> </w:t>
      </w:r>
      <w:r w:rsidR="00A40496">
        <w:rPr>
          <w:rFonts w:ascii="Arial" w:eastAsia="Times New Roman" w:hAnsi="Arial" w:cs="Arial"/>
          <w:lang w:eastAsia="pt-BR"/>
        </w:rPr>
        <w:t>(</w:t>
      </w:r>
      <w:r w:rsidR="005C2F7D">
        <w:rPr>
          <w:rFonts w:ascii="Arial" w:eastAsia="Times New Roman" w:hAnsi="Arial" w:cs="Arial"/>
          <w:lang w:eastAsia="pt-BR"/>
        </w:rPr>
        <w:t>Presidente da Sessão</w:t>
      </w:r>
      <w:r w:rsidR="00A40496">
        <w:rPr>
          <w:rFonts w:ascii="Arial" w:eastAsia="Times New Roman" w:hAnsi="Arial" w:cs="Arial"/>
          <w:lang w:eastAsia="pt-BR"/>
        </w:rPr>
        <w:t>)</w:t>
      </w:r>
      <w:r w:rsidR="003204CD">
        <w:rPr>
          <w:rFonts w:ascii="Arial" w:eastAsia="Times New Roman" w:hAnsi="Arial" w:cs="Arial"/>
          <w:lang w:eastAsia="pt-BR"/>
        </w:rPr>
        <w:t xml:space="preserve">, </w:t>
      </w:r>
      <w:r w:rsidR="00A40496" w:rsidRPr="00A40496">
        <w:rPr>
          <w:rFonts w:ascii="Arial" w:eastAsia="Times New Roman" w:hAnsi="Arial" w:cs="Arial"/>
          <w:lang w:eastAsia="pt-BR"/>
        </w:rPr>
        <w:t>um representante da Secretaria de Planejamento,</w:t>
      </w:r>
      <w:r w:rsidR="00EE50DC">
        <w:rPr>
          <w:rFonts w:ascii="Arial" w:eastAsia="Times New Roman" w:hAnsi="Arial" w:cs="Arial"/>
          <w:lang w:eastAsia="pt-BR"/>
        </w:rPr>
        <w:t xml:space="preserve"> </w:t>
      </w:r>
      <w:r w:rsidR="00A40496" w:rsidRPr="00A40496">
        <w:rPr>
          <w:rFonts w:ascii="Arial" w:eastAsia="Times New Roman" w:hAnsi="Arial" w:cs="Arial"/>
          <w:lang w:eastAsia="pt-BR"/>
        </w:rPr>
        <w:t>Governança e Gestão</w:t>
      </w:r>
      <w:r w:rsidR="00F8637E">
        <w:rPr>
          <w:rFonts w:ascii="Arial" w:eastAsia="Times New Roman" w:hAnsi="Arial" w:cs="Arial"/>
          <w:lang w:eastAsia="pt-BR"/>
        </w:rPr>
        <w:t>, um representante da Secretaria do Meio Ambiente e Infraestrutura</w:t>
      </w:r>
      <w:r w:rsidR="00EE50DC">
        <w:rPr>
          <w:rFonts w:ascii="Arial" w:eastAsia="Times New Roman" w:hAnsi="Arial" w:cs="Arial"/>
          <w:lang w:eastAsia="pt-BR"/>
        </w:rPr>
        <w:t xml:space="preserve">, </w:t>
      </w:r>
      <w:r w:rsidR="00A40496">
        <w:rPr>
          <w:rFonts w:ascii="Arial" w:eastAsia="Times New Roman" w:hAnsi="Arial" w:cs="Arial"/>
          <w:lang w:eastAsia="pt-BR"/>
        </w:rPr>
        <w:t xml:space="preserve">um representante do BNDES e um representante do </w:t>
      </w:r>
      <w:r w:rsidR="005C2F7D">
        <w:rPr>
          <w:rFonts w:ascii="Arial" w:eastAsia="Times New Roman" w:hAnsi="Arial" w:cs="Arial"/>
          <w:lang w:eastAsia="pt-BR"/>
        </w:rPr>
        <w:t xml:space="preserve">Consórcio </w:t>
      </w:r>
      <w:r w:rsidR="00CE05CD" w:rsidRPr="00CE05CD">
        <w:rPr>
          <w:rFonts w:ascii="Arial" w:eastAsia="Times New Roman" w:hAnsi="Arial" w:cs="Arial"/>
          <w:lang w:eastAsia="pt-BR"/>
        </w:rPr>
        <w:t>Araucárias</w:t>
      </w:r>
      <w:r w:rsidR="00CE05CD">
        <w:rPr>
          <w:rFonts w:ascii="Arial" w:eastAsia="Times New Roman" w:hAnsi="Arial" w:cs="Arial"/>
          <w:lang w:eastAsia="pt-BR"/>
        </w:rPr>
        <w:t xml:space="preserve"> </w:t>
      </w:r>
      <w:r w:rsidR="00CE05CD" w:rsidRPr="00CE05CD">
        <w:rPr>
          <w:rFonts w:ascii="Arial" w:eastAsia="Times New Roman" w:hAnsi="Arial" w:cs="Arial"/>
          <w:lang w:eastAsia="pt-BR"/>
        </w:rPr>
        <w:t>Parques Brasileiros</w:t>
      </w:r>
      <w:r w:rsidR="00CE05CD">
        <w:rPr>
          <w:rFonts w:ascii="Arial" w:eastAsia="Times New Roman" w:hAnsi="Arial" w:cs="Arial"/>
          <w:lang w:eastAsia="pt-BR"/>
        </w:rPr>
        <w:t xml:space="preserve">, </w:t>
      </w:r>
      <w:r w:rsidR="00CE05CD" w:rsidRPr="00CE05CD">
        <w:rPr>
          <w:rFonts w:ascii="Arial" w:eastAsia="Times New Roman" w:hAnsi="Arial" w:cs="Arial"/>
          <w:lang w:eastAsia="pt-BR"/>
        </w:rPr>
        <w:t>composto pelas empresas Spin Soluções Públicas Inteligentes,</w:t>
      </w:r>
      <w:r w:rsidR="00CE05CD">
        <w:rPr>
          <w:rFonts w:ascii="Arial" w:eastAsia="Times New Roman" w:hAnsi="Arial" w:cs="Arial"/>
          <w:lang w:eastAsia="pt-BR"/>
        </w:rPr>
        <w:t xml:space="preserve"> </w:t>
      </w:r>
      <w:r w:rsidR="00CE05CD" w:rsidRPr="00CE05CD">
        <w:rPr>
          <w:rFonts w:ascii="Arial" w:eastAsia="Times New Roman" w:hAnsi="Arial" w:cs="Arial"/>
          <w:lang w:eastAsia="pt-BR"/>
        </w:rPr>
        <w:t xml:space="preserve">Plantar Ideias, </w:t>
      </w:r>
      <w:proofErr w:type="spellStart"/>
      <w:r w:rsidR="00CE05CD" w:rsidRPr="00CE05CD">
        <w:rPr>
          <w:rFonts w:ascii="Arial" w:eastAsia="Times New Roman" w:hAnsi="Arial" w:cs="Arial"/>
          <w:lang w:eastAsia="pt-BR"/>
        </w:rPr>
        <w:t>Vallya</w:t>
      </w:r>
      <w:proofErr w:type="spellEnd"/>
      <w:r w:rsidR="00CE05CD" w:rsidRPr="00CE05C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CE05CD" w:rsidRPr="00CE05CD">
        <w:rPr>
          <w:rFonts w:ascii="Arial" w:eastAsia="Times New Roman" w:hAnsi="Arial" w:cs="Arial"/>
          <w:lang w:eastAsia="pt-BR"/>
        </w:rPr>
        <w:t>Building</w:t>
      </w:r>
      <w:proofErr w:type="spellEnd"/>
      <w:r w:rsidR="00CE05CD" w:rsidRPr="00CE05C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CE05CD" w:rsidRPr="00CE05CD">
        <w:rPr>
          <w:rFonts w:ascii="Arial" w:eastAsia="Times New Roman" w:hAnsi="Arial" w:cs="Arial"/>
          <w:lang w:eastAsia="pt-BR"/>
        </w:rPr>
        <w:t>Trust</w:t>
      </w:r>
      <w:proofErr w:type="spellEnd"/>
      <w:r w:rsidR="00CE05CD" w:rsidRPr="00CE05CD">
        <w:rPr>
          <w:rFonts w:ascii="Arial" w:eastAsia="Times New Roman" w:hAnsi="Arial" w:cs="Arial"/>
          <w:lang w:eastAsia="pt-BR"/>
        </w:rPr>
        <w:t xml:space="preserve"> e Queiróz-Maluf</w:t>
      </w:r>
      <w:r w:rsidR="005C2F7D">
        <w:rPr>
          <w:rFonts w:ascii="Arial" w:eastAsia="Times New Roman" w:hAnsi="Arial" w:cs="Arial"/>
          <w:lang w:eastAsia="pt-BR"/>
        </w:rPr>
        <w:t xml:space="preserve">. </w:t>
      </w:r>
      <w:bookmarkStart w:id="0" w:name="_GoBack"/>
      <w:bookmarkEnd w:id="0"/>
    </w:p>
    <w:p w:rsidR="00A40496" w:rsidRDefault="00A40496" w:rsidP="00A40496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</w:t>
      </w:r>
      <w:r w:rsidR="004F0345" w:rsidRPr="00B4293E">
        <w:rPr>
          <w:rFonts w:ascii="Arial" w:eastAsia="Times New Roman" w:hAnsi="Arial" w:cs="Arial"/>
          <w:lang w:eastAsia="pt-BR"/>
        </w:rPr>
        <w:t>) Poderão ser convidados a compor a</w:t>
      </w:r>
      <w:r w:rsidR="004F0345" w:rsidRPr="004F0345">
        <w:rPr>
          <w:rFonts w:ascii="Arial" w:eastAsia="Times New Roman" w:hAnsi="Arial" w:cs="Arial"/>
          <w:lang w:eastAsia="pt-BR"/>
        </w:rPr>
        <w:t xml:space="preserve"> Mesa também outros representantes do Governo do Estado do Rio Grande do Sul e de outros órgãos e entidades. </w:t>
      </w:r>
    </w:p>
    <w:p w:rsidR="00ED5727" w:rsidRDefault="00ED5727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F750CA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</w:t>
      </w:r>
      <w:r w:rsidR="004F0345" w:rsidRPr="004F0345">
        <w:rPr>
          <w:rFonts w:ascii="Arial" w:eastAsia="Times New Roman" w:hAnsi="Arial" w:cs="Arial"/>
          <w:lang w:eastAsia="pt-BR"/>
        </w:rPr>
        <w:t xml:space="preserve">) O Presidente da Sessão poderá, a seu exclusivo critério, chamar a tomar assento à Mesa técnicos do Estado, do BNDES e consultores membros do </w:t>
      </w:r>
      <w:r w:rsidR="00F750CA" w:rsidRPr="00F73E07">
        <w:rPr>
          <w:rFonts w:ascii="Arial" w:eastAsia="Times New Roman" w:hAnsi="Arial" w:cs="Arial"/>
          <w:lang w:eastAsia="pt-BR"/>
        </w:rPr>
        <w:t xml:space="preserve">Consórcio </w:t>
      </w:r>
      <w:r w:rsidR="00CE05CD" w:rsidRPr="00CE05CD">
        <w:rPr>
          <w:rFonts w:ascii="Arial" w:eastAsia="Times New Roman" w:hAnsi="Arial" w:cs="Arial"/>
          <w:lang w:eastAsia="pt-BR"/>
        </w:rPr>
        <w:t>Araucárias</w:t>
      </w:r>
      <w:r w:rsidR="00CE05CD">
        <w:rPr>
          <w:rFonts w:ascii="Arial" w:eastAsia="Times New Roman" w:hAnsi="Arial" w:cs="Arial"/>
          <w:lang w:eastAsia="pt-BR"/>
        </w:rPr>
        <w:t xml:space="preserve"> </w:t>
      </w:r>
      <w:r w:rsidR="00CE05CD" w:rsidRPr="00CE05CD">
        <w:rPr>
          <w:rFonts w:ascii="Arial" w:eastAsia="Times New Roman" w:hAnsi="Arial" w:cs="Arial"/>
          <w:lang w:eastAsia="pt-BR"/>
        </w:rPr>
        <w:t>Parques Brasileiros</w:t>
      </w:r>
      <w:r w:rsidR="004F0345" w:rsidRPr="004F0345">
        <w:rPr>
          <w:rFonts w:ascii="Arial" w:eastAsia="Times New Roman" w:hAnsi="Arial" w:cs="Arial"/>
          <w:lang w:eastAsia="pt-BR"/>
        </w:rPr>
        <w:t xml:space="preserve">, conforme entender necessário para a exposição dos trabalhos. </w:t>
      </w:r>
    </w:p>
    <w:p w:rsidR="00ED5727" w:rsidRDefault="00ED5727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g</w:t>
      </w:r>
      <w:r w:rsidR="004F0345" w:rsidRPr="004F0345">
        <w:rPr>
          <w:rFonts w:ascii="Arial" w:eastAsia="Times New Roman" w:hAnsi="Arial" w:cs="Arial"/>
          <w:lang w:eastAsia="pt-BR"/>
        </w:rPr>
        <w:t>) A Audiência Pública seguirá a seguinte ordem de eventos:</w:t>
      </w:r>
    </w:p>
    <w:p w:rsidR="006A6B16" w:rsidRPr="004F0345" w:rsidRDefault="006A6B16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081"/>
        <w:gridCol w:w="1842"/>
      </w:tblGrid>
      <w:tr w:rsidR="000D347C" w:rsidTr="008D61C0">
        <w:trPr>
          <w:jc w:val="center"/>
        </w:trPr>
        <w:tc>
          <w:tcPr>
            <w:tcW w:w="8081" w:type="dxa"/>
            <w:shd w:val="clear" w:color="auto" w:fill="D9D9D9" w:themeFill="background1" w:themeFillShade="D9"/>
          </w:tcPr>
          <w:p w:rsidR="006A6B16" w:rsidRPr="008D61C0" w:rsidRDefault="000D347C" w:rsidP="008D61C0">
            <w:pPr>
              <w:spacing w:before="120" w:after="120" w:line="276" w:lineRule="auto"/>
              <w:jc w:val="center"/>
            </w:pPr>
            <w:r w:rsidRPr="008D61C0">
              <w:rPr>
                <w:rFonts w:ascii="Arial" w:eastAsia="Times New Roman" w:hAnsi="Arial" w:cs="Arial"/>
                <w:b/>
                <w:bCs/>
                <w:lang w:eastAsia="pt-BR"/>
              </w:rPr>
              <w:t>Evento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A6B16" w:rsidRPr="008D61C0" w:rsidRDefault="000D347C" w:rsidP="008D61C0">
            <w:pPr>
              <w:spacing w:before="120" w:after="120" w:line="276" w:lineRule="auto"/>
              <w:jc w:val="center"/>
            </w:pPr>
            <w:r w:rsidRPr="008D61C0">
              <w:rPr>
                <w:rFonts w:ascii="Arial" w:eastAsia="Times New Roman" w:hAnsi="Arial" w:cs="Arial"/>
                <w:b/>
                <w:bCs/>
                <w:lang w:eastAsia="pt-BR"/>
              </w:rPr>
              <w:t>Horário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lang w:eastAsia="pt-BR"/>
              </w:rPr>
              <w:t>Credenciamento dos interessados em participar da audiência pública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47C" w:rsidRPr="008D61C0" w:rsidRDefault="000D347C" w:rsidP="00E44EA2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bCs/>
                <w:lang w:eastAsia="pt-BR"/>
              </w:rPr>
              <w:t>8:00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 –</w:t>
            </w:r>
            <w:r w:rsidR="00E44EA2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9:00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lang w:eastAsia="pt-BR"/>
              </w:rPr>
              <w:t>Abertura da Audiência Pública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bCs/>
                <w:lang w:eastAsia="pt-BR"/>
              </w:rPr>
              <w:t>9:00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lang w:eastAsia="pt-BR"/>
              </w:rPr>
              <w:t>Apresentação do tema pela Mesa Diretora e demais expositores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D347C" w:rsidRPr="008D61C0" w:rsidRDefault="000D347C" w:rsidP="00E44EA2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bCs/>
                <w:lang w:eastAsia="pt-BR"/>
              </w:rPr>
              <w:t>9:00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 - </w:t>
            </w:r>
            <w:r w:rsidR="00E44EA2">
              <w:rPr>
                <w:rFonts w:ascii="Arial" w:eastAsia="Times New Roman" w:hAnsi="Arial" w:cs="Arial"/>
                <w:bCs/>
                <w:lang w:eastAsia="pt-BR"/>
              </w:rPr>
              <w:t>1</w:t>
            </w:r>
            <w:r w:rsidRPr="008D61C0">
              <w:rPr>
                <w:rFonts w:ascii="Arial" w:eastAsia="Times New Roman" w:hAnsi="Arial" w:cs="Arial"/>
                <w:bCs/>
                <w:lang w:eastAsia="pt-BR"/>
              </w:rPr>
              <w:t>0:00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lang w:eastAsia="pt-BR"/>
              </w:rPr>
              <w:t>Prazo para recebimento de cadastramento para manifestações orais e de pedidos de esclarecimentos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47C" w:rsidRPr="008D61C0" w:rsidRDefault="000D347C" w:rsidP="00E44EA2">
            <w:pPr>
              <w:spacing w:before="120" w:after="120"/>
            </w:pPr>
            <w:r w:rsidRPr="008D61C0">
              <w:rPr>
                <w:rFonts w:ascii="Arial" w:eastAsia="Times New Roman" w:hAnsi="Arial" w:cs="Arial"/>
                <w:bCs/>
                <w:lang w:eastAsia="pt-BR"/>
              </w:rPr>
              <w:t>9:00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 - </w:t>
            </w:r>
            <w:r w:rsidR="00E44EA2">
              <w:rPr>
                <w:rFonts w:ascii="Arial" w:eastAsia="Times New Roman" w:hAnsi="Arial" w:cs="Arial"/>
                <w:bCs/>
                <w:lang w:eastAsia="pt-BR"/>
              </w:rPr>
              <w:t>1</w:t>
            </w:r>
            <w:r w:rsidRPr="008D61C0">
              <w:rPr>
                <w:rFonts w:ascii="Arial" w:eastAsia="Times New Roman" w:hAnsi="Arial" w:cs="Arial"/>
                <w:bCs/>
                <w:lang w:eastAsia="pt-BR"/>
              </w:rPr>
              <w:t>0:</w:t>
            </w:r>
            <w:r w:rsidR="007354E1">
              <w:rPr>
                <w:rFonts w:ascii="Arial" w:eastAsia="Times New Roman" w:hAnsi="Arial" w:cs="Arial"/>
                <w:bCs/>
                <w:lang w:eastAsia="pt-BR"/>
              </w:rPr>
              <w:t>3</w:t>
            </w:r>
            <w:r w:rsidRPr="008D61C0">
              <w:rPr>
                <w:rFonts w:ascii="Arial" w:eastAsia="Times New Roman" w:hAnsi="Arial" w:cs="Arial"/>
                <w:bCs/>
                <w:lang w:eastAsia="pt-BR"/>
              </w:rPr>
              <w:t>0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lang w:eastAsia="pt-BR"/>
              </w:rPr>
              <w:t>Manifestações orais dos interessados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D347C" w:rsidRPr="008D61C0" w:rsidRDefault="00E44EA2" w:rsidP="00E44EA2">
            <w:pPr>
              <w:spacing w:before="120" w:after="120"/>
            </w:pPr>
            <w:r>
              <w:rPr>
                <w:rFonts w:ascii="Arial" w:eastAsia="Times New Roman" w:hAnsi="Arial" w:cs="Arial"/>
                <w:bCs/>
                <w:lang w:eastAsia="pt-BR"/>
              </w:rPr>
              <w:t>1</w:t>
            </w:r>
            <w:r w:rsidR="000D347C" w:rsidRPr="008D61C0">
              <w:rPr>
                <w:rFonts w:ascii="Arial" w:eastAsia="Times New Roman" w:hAnsi="Arial" w:cs="Arial"/>
                <w:bCs/>
                <w:lang w:eastAsia="pt-BR"/>
              </w:rPr>
              <w:t>0:</w:t>
            </w:r>
            <w:r w:rsidR="007354E1">
              <w:rPr>
                <w:rFonts w:ascii="Arial" w:eastAsia="Times New Roman" w:hAnsi="Arial" w:cs="Arial"/>
                <w:bCs/>
                <w:lang w:eastAsia="pt-BR"/>
              </w:rPr>
              <w:t>00</w:t>
            </w:r>
            <w:r w:rsidR="000D347C">
              <w:rPr>
                <w:rFonts w:ascii="Arial" w:eastAsia="Times New Roman" w:hAnsi="Arial" w:cs="Arial"/>
                <w:bCs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1</w:t>
            </w:r>
            <w:r w:rsidR="000D347C" w:rsidRPr="008D61C0">
              <w:rPr>
                <w:rFonts w:ascii="Arial" w:eastAsia="Times New Roman" w:hAnsi="Arial" w:cs="Arial"/>
                <w:bCs/>
                <w:lang w:eastAsia="pt-BR"/>
              </w:rPr>
              <w:t>1:</w:t>
            </w:r>
            <w:r w:rsidR="00747D3F">
              <w:rPr>
                <w:rFonts w:ascii="Arial" w:eastAsia="Times New Roman" w:hAnsi="Arial" w:cs="Arial"/>
                <w:bCs/>
                <w:lang w:eastAsia="pt-BR"/>
              </w:rPr>
              <w:t>0</w:t>
            </w:r>
            <w:r w:rsidR="00747D3F" w:rsidRPr="008D61C0">
              <w:rPr>
                <w:rFonts w:ascii="Arial" w:eastAsia="Times New Roman" w:hAnsi="Arial" w:cs="Arial"/>
                <w:bCs/>
                <w:lang w:eastAsia="pt-BR"/>
              </w:rPr>
              <w:t>0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lang w:eastAsia="pt-BR"/>
              </w:rPr>
              <w:t>Resposta aos esclarecimentos e considerações da Mesa Diretora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47C" w:rsidRPr="008D61C0" w:rsidRDefault="00E44EA2" w:rsidP="00E44EA2">
            <w:pPr>
              <w:spacing w:before="120" w:after="120"/>
            </w:pPr>
            <w:r>
              <w:rPr>
                <w:rFonts w:ascii="Arial" w:eastAsia="Times New Roman" w:hAnsi="Arial" w:cs="Arial"/>
                <w:bCs/>
                <w:lang w:eastAsia="pt-BR"/>
              </w:rPr>
              <w:t>1</w:t>
            </w:r>
            <w:r w:rsidR="000D347C" w:rsidRPr="008D61C0">
              <w:rPr>
                <w:rFonts w:ascii="Arial" w:eastAsia="Times New Roman" w:hAnsi="Arial" w:cs="Arial"/>
                <w:bCs/>
                <w:lang w:eastAsia="pt-BR"/>
              </w:rPr>
              <w:t>1:</w:t>
            </w:r>
            <w:r w:rsidR="007354E1">
              <w:rPr>
                <w:rFonts w:ascii="Arial" w:eastAsia="Times New Roman" w:hAnsi="Arial" w:cs="Arial"/>
                <w:bCs/>
                <w:lang w:eastAsia="pt-BR"/>
              </w:rPr>
              <w:t>15</w:t>
            </w:r>
            <w:r w:rsidR="000D347C">
              <w:rPr>
                <w:rFonts w:ascii="Arial" w:eastAsia="Times New Roman" w:hAnsi="Arial" w:cs="Arial"/>
                <w:bCs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1</w:t>
            </w:r>
            <w:r w:rsidR="000D347C" w:rsidRPr="008D61C0">
              <w:rPr>
                <w:rFonts w:ascii="Arial" w:eastAsia="Times New Roman" w:hAnsi="Arial" w:cs="Arial"/>
                <w:bCs/>
                <w:lang w:eastAsia="pt-BR"/>
              </w:rPr>
              <w:t>2:00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5B1D78" w:rsidRDefault="000D347C" w:rsidP="005B1D78">
            <w:pPr>
              <w:spacing w:before="120" w:after="120" w:line="276" w:lineRule="auto"/>
              <w:rPr>
                <w:rFonts w:ascii="Arial" w:eastAsia="Times New Roman" w:hAnsi="Arial" w:cs="Arial"/>
                <w:lang w:eastAsia="pt-BR"/>
              </w:rPr>
            </w:pPr>
            <w:r w:rsidRPr="005B1D78">
              <w:rPr>
                <w:rFonts w:ascii="Arial" w:eastAsia="Times New Roman" w:hAnsi="Arial" w:cs="Arial"/>
                <w:lang w:eastAsia="pt-BR"/>
              </w:rPr>
              <w:t>Encerramento da Audiência Pública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47C" w:rsidRPr="005B1D78" w:rsidRDefault="00E44EA2" w:rsidP="005B1D78">
            <w:pPr>
              <w:spacing w:before="120" w:after="120" w:line="276" w:lineRule="auto"/>
            </w:pPr>
            <w:r>
              <w:rPr>
                <w:rFonts w:ascii="Arial" w:eastAsia="Times New Roman" w:hAnsi="Arial" w:cs="Arial"/>
                <w:bCs/>
                <w:lang w:eastAsia="pt-BR"/>
              </w:rPr>
              <w:t>1</w:t>
            </w:r>
            <w:r w:rsidR="000D347C" w:rsidRPr="005B1D78">
              <w:rPr>
                <w:rFonts w:ascii="Arial" w:eastAsia="Times New Roman" w:hAnsi="Arial" w:cs="Arial"/>
                <w:bCs/>
                <w:lang w:eastAsia="pt-BR"/>
              </w:rPr>
              <w:t>2:00</w:t>
            </w:r>
          </w:p>
        </w:tc>
      </w:tr>
    </w:tbl>
    <w:p w:rsidR="006A6B16" w:rsidRDefault="006A6B16" w:rsidP="00F750CA">
      <w:pPr>
        <w:spacing w:line="276" w:lineRule="auto"/>
        <w:jc w:val="both"/>
        <w:rPr>
          <w:sz w:val="23"/>
          <w:szCs w:val="23"/>
        </w:rPr>
      </w:pPr>
    </w:p>
    <w:p w:rsidR="004F0345" w:rsidRPr="004F0345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h</w:t>
      </w:r>
      <w:r w:rsidR="004F0345" w:rsidRPr="004F0345">
        <w:rPr>
          <w:rFonts w:ascii="Arial" w:eastAsia="Times New Roman" w:hAnsi="Arial" w:cs="Arial"/>
          <w:lang w:eastAsia="pt-BR"/>
        </w:rPr>
        <w:t>) Os</w:t>
      </w:r>
      <w:proofErr w:type="gramEnd"/>
      <w:r w:rsidR="004F0345" w:rsidRPr="004F0345">
        <w:rPr>
          <w:rFonts w:ascii="Arial" w:eastAsia="Times New Roman" w:hAnsi="Arial" w:cs="Arial"/>
          <w:lang w:eastAsia="pt-BR"/>
        </w:rPr>
        <w:t xml:space="preserve"> eventos acima podem ser antecipados, caso as manifestações dos interessados tenham sido realizadas, conforme declarado pelo Presidente da Sessão. </w:t>
      </w:r>
    </w:p>
    <w:p w:rsidR="004F0345" w:rsidRP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8E10A9" w:rsidRPr="004F0345" w:rsidRDefault="008E10A9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F750CA" w:rsidRPr="005B1D78" w:rsidRDefault="004F0345" w:rsidP="00F750CA">
      <w:pPr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  <w:r w:rsidRPr="005B1D78">
        <w:rPr>
          <w:rFonts w:ascii="Arial" w:eastAsia="Times New Roman" w:hAnsi="Arial" w:cs="Arial"/>
          <w:b/>
          <w:lang w:eastAsia="pt-BR"/>
        </w:rPr>
        <w:t xml:space="preserve">4. CONTRIBUIÇÕES E PEDIDOS DE ESCLARECIMENTOS </w:t>
      </w:r>
    </w:p>
    <w:p w:rsidR="00F750CA" w:rsidRDefault="00F750C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0C478F" w:rsidRPr="000C478F" w:rsidRDefault="000C478F" w:rsidP="000C478F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a)</w:t>
      </w:r>
      <w:r w:rsidR="00B91219">
        <w:rPr>
          <w:rFonts w:ascii="Arial" w:eastAsia="Times New Roman" w:hAnsi="Arial" w:cs="Arial"/>
          <w:lang w:eastAsia="pt-BR"/>
        </w:rPr>
        <w:t xml:space="preserve"> </w:t>
      </w:r>
      <w:r w:rsidR="004F0345" w:rsidRPr="000C478F">
        <w:rPr>
          <w:rFonts w:ascii="Arial" w:eastAsia="Times New Roman" w:hAnsi="Arial" w:cs="Arial"/>
          <w:lang w:eastAsia="pt-BR"/>
        </w:rPr>
        <w:t>Os</w:t>
      </w:r>
      <w:proofErr w:type="gramEnd"/>
      <w:r w:rsidR="004F0345" w:rsidRPr="000C478F">
        <w:rPr>
          <w:rFonts w:ascii="Arial" w:eastAsia="Times New Roman" w:hAnsi="Arial" w:cs="Arial"/>
          <w:lang w:eastAsia="pt-BR"/>
        </w:rPr>
        <w:t xml:space="preserve"> interessados poderão realizar</w:t>
      </w:r>
      <w:r w:rsidR="005B1D78" w:rsidRPr="000C478F">
        <w:rPr>
          <w:rFonts w:ascii="Arial" w:eastAsia="Times New Roman" w:hAnsi="Arial" w:cs="Arial"/>
          <w:lang w:eastAsia="pt-BR"/>
        </w:rPr>
        <w:t>, no local de realização da Audiência Pública,</w:t>
      </w:r>
      <w:r w:rsidR="004F0345" w:rsidRPr="000C478F">
        <w:rPr>
          <w:rFonts w:ascii="Arial" w:eastAsia="Times New Roman" w:hAnsi="Arial" w:cs="Arial"/>
          <w:lang w:eastAsia="pt-BR"/>
        </w:rPr>
        <w:t xml:space="preserve"> contribuições e pedidos de esclarecimentos de forma oral ou escrita</w:t>
      </w:r>
      <w:r w:rsidR="005B1D78" w:rsidRPr="000C478F">
        <w:rPr>
          <w:rFonts w:ascii="Arial" w:eastAsia="Times New Roman" w:hAnsi="Arial" w:cs="Arial"/>
          <w:lang w:eastAsia="pt-BR"/>
        </w:rPr>
        <w:t>, devendo se inscrever localmente nos prazos determinados no tópico 3 acima</w:t>
      </w:r>
      <w:r w:rsidR="004F0345" w:rsidRPr="000C478F">
        <w:rPr>
          <w:rFonts w:ascii="Arial" w:eastAsia="Times New Roman" w:hAnsi="Arial" w:cs="Arial"/>
          <w:lang w:eastAsia="pt-BR"/>
        </w:rPr>
        <w:t xml:space="preserve">. </w:t>
      </w:r>
    </w:p>
    <w:p w:rsidR="000C478F" w:rsidRPr="000C478F" w:rsidRDefault="000C478F" w:rsidP="000C478F">
      <w:pPr>
        <w:spacing w:line="276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E77BA5" w:rsidRDefault="005B1D78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B1D78">
        <w:rPr>
          <w:rFonts w:ascii="Arial" w:eastAsia="Times New Roman" w:hAnsi="Arial" w:cs="Arial"/>
          <w:lang w:eastAsia="pt-BR"/>
        </w:rPr>
        <w:t>b</w:t>
      </w:r>
      <w:r w:rsidR="00E77BA5" w:rsidRPr="005B1D78">
        <w:rPr>
          <w:rFonts w:ascii="Arial" w:eastAsia="Times New Roman" w:hAnsi="Arial" w:cs="Arial"/>
          <w:lang w:eastAsia="pt-BR"/>
        </w:rPr>
        <w:t>) Para</w:t>
      </w:r>
      <w:proofErr w:type="gramEnd"/>
      <w:r w:rsidR="00E77BA5" w:rsidRPr="005B1D78">
        <w:rPr>
          <w:rFonts w:ascii="Arial" w:eastAsia="Times New Roman" w:hAnsi="Arial" w:cs="Arial"/>
          <w:lang w:eastAsia="pt-BR"/>
        </w:rPr>
        <w:t xml:space="preserve"> fins de registro na Ata da Audiência Pública, todos os pedidos de esclarecimentos, pedidos para realização de manifestação oral ou contribuições por escrito deverão ser instruíd</w:t>
      </w:r>
      <w:r w:rsidR="006E48F4" w:rsidRPr="006E48F4">
        <w:rPr>
          <w:rFonts w:ascii="Arial" w:eastAsia="Times New Roman" w:hAnsi="Arial" w:cs="Arial"/>
          <w:lang w:eastAsia="pt-BR"/>
        </w:rPr>
        <w:t>os com as seguintes informações</w:t>
      </w:r>
      <w:r w:rsidR="00E77BA5" w:rsidRPr="005B1D78">
        <w:rPr>
          <w:rFonts w:ascii="Arial" w:eastAsia="Times New Roman" w:hAnsi="Arial" w:cs="Arial"/>
          <w:lang w:eastAsia="pt-BR"/>
        </w:rPr>
        <w:t xml:space="preserve">: </w:t>
      </w:r>
    </w:p>
    <w:p w:rsidR="006E48F4" w:rsidRDefault="006E48F4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E77BA5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5B1D78">
        <w:rPr>
          <w:rFonts w:ascii="Arial" w:eastAsia="Times New Roman" w:hAnsi="Arial" w:cs="Arial"/>
          <w:lang w:eastAsia="pt-BR"/>
        </w:rPr>
        <w:t xml:space="preserve">i. Nome completo do interessado; </w:t>
      </w:r>
    </w:p>
    <w:p w:rsidR="00F750CA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5B1D78">
        <w:rPr>
          <w:rFonts w:ascii="Arial" w:eastAsia="Times New Roman" w:hAnsi="Arial" w:cs="Arial"/>
          <w:lang w:eastAsia="pt-BR"/>
        </w:rPr>
        <w:lastRenderedPageBreak/>
        <w:t>ii</w:t>
      </w:r>
      <w:proofErr w:type="spellEnd"/>
      <w:r w:rsidRPr="005B1D78">
        <w:rPr>
          <w:rFonts w:ascii="Arial" w:eastAsia="Times New Roman" w:hAnsi="Arial" w:cs="Arial"/>
          <w:lang w:eastAsia="pt-BR"/>
        </w:rPr>
        <w:t>. Número do CPF do interessado</w:t>
      </w:r>
      <w:r w:rsidR="003122FA">
        <w:rPr>
          <w:rFonts w:ascii="Arial" w:eastAsia="Times New Roman" w:hAnsi="Arial" w:cs="Arial"/>
          <w:lang w:eastAsia="pt-BR"/>
        </w:rPr>
        <w:t>;</w:t>
      </w:r>
    </w:p>
    <w:p w:rsidR="003122FA" w:rsidRDefault="003122F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iii</w:t>
      </w:r>
      <w:proofErr w:type="spellEnd"/>
      <w:r>
        <w:rPr>
          <w:rFonts w:ascii="Arial" w:eastAsia="Times New Roman" w:hAnsi="Arial" w:cs="Arial"/>
          <w:lang w:eastAsia="pt-BR"/>
        </w:rPr>
        <w:t>. Entidade que representa (se for o caso);</w:t>
      </w:r>
    </w:p>
    <w:p w:rsidR="003122FA" w:rsidRPr="005B1D78" w:rsidRDefault="003122F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iv</w:t>
      </w:r>
      <w:proofErr w:type="spellEnd"/>
      <w:r>
        <w:rPr>
          <w:rFonts w:ascii="Arial" w:eastAsia="Times New Roman" w:hAnsi="Arial" w:cs="Arial"/>
          <w:lang w:eastAsia="pt-BR"/>
        </w:rPr>
        <w:t>. E-mail e telefone.</w:t>
      </w:r>
    </w:p>
    <w:p w:rsidR="00E77BA5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9D58A9" w:rsidRDefault="005B1D78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="004F0345" w:rsidRPr="004F0345">
        <w:rPr>
          <w:rFonts w:ascii="Arial" w:eastAsia="Times New Roman" w:hAnsi="Arial" w:cs="Arial"/>
          <w:lang w:eastAsia="pt-BR"/>
        </w:rPr>
        <w:t xml:space="preserve">) Cada um dos interessados cadastrados poderá se manifestar oralmente por até </w:t>
      </w:r>
      <w:r w:rsidR="00E77BA5" w:rsidRPr="00747D3F">
        <w:rPr>
          <w:rFonts w:ascii="Arial" w:eastAsia="Times New Roman" w:hAnsi="Arial" w:cs="Arial"/>
          <w:lang w:eastAsia="pt-BR"/>
        </w:rPr>
        <w:t xml:space="preserve">5 </w:t>
      </w:r>
      <w:r w:rsidR="004F0345" w:rsidRPr="00747D3F">
        <w:rPr>
          <w:rFonts w:ascii="Arial" w:eastAsia="Times New Roman" w:hAnsi="Arial" w:cs="Arial"/>
          <w:lang w:eastAsia="pt-BR"/>
        </w:rPr>
        <w:t>(</w:t>
      </w:r>
      <w:r w:rsidR="00E77BA5" w:rsidRPr="00747D3F">
        <w:rPr>
          <w:rFonts w:ascii="Arial" w:eastAsia="Times New Roman" w:hAnsi="Arial" w:cs="Arial"/>
          <w:lang w:eastAsia="pt-BR"/>
        </w:rPr>
        <w:t>cinco</w:t>
      </w:r>
      <w:r w:rsidR="004F0345" w:rsidRPr="00747D3F">
        <w:rPr>
          <w:rFonts w:ascii="Arial" w:eastAsia="Times New Roman" w:hAnsi="Arial" w:cs="Arial"/>
          <w:lang w:eastAsia="pt-BR"/>
        </w:rPr>
        <w:t>)</w:t>
      </w:r>
      <w:r w:rsidR="004F0345" w:rsidRPr="004F0345">
        <w:rPr>
          <w:rFonts w:ascii="Arial" w:eastAsia="Times New Roman" w:hAnsi="Arial" w:cs="Arial"/>
          <w:lang w:eastAsia="pt-BR"/>
        </w:rPr>
        <w:t xml:space="preserve"> minutos. </w:t>
      </w:r>
    </w:p>
    <w:p w:rsidR="00E77BA5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E77BA5" w:rsidRDefault="005B1D78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F36D79">
        <w:rPr>
          <w:rFonts w:ascii="Arial" w:hAnsi="Arial" w:cs="Arial"/>
        </w:rPr>
        <w:t>d</w:t>
      </w:r>
      <w:r w:rsidR="00E77BA5" w:rsidRPr="00F36D79">
        <w:rPr>
          <w:rFonts w:ascii="Arial" w:hAnsi="Arial" w:cs="Arial"/>
        </w:rPr>
        <w:t>)</w:t>
      </w:r>
      <w:r w:rsidR="00B91219">
        <w:rPr>
          <w:rFonts w:ascii="Arial" w:hAnsi="Arial" w:cs="Arial"/>
        </w:rPr>
        <w:t xml:space="preserve"> </w:t>
      </w:r>
      <w:r w:rsidR="00E77BA5" w:rsidRPr="008D61C0">
        <w:rPr>
          <w:rFonts w:ascii="Arial" w:eastAsia="Times New Roman" w:hAnsi="Arial" w:cs="Arial"/>
          <w:lang w:eastAsia="pt-BR"/>
        </w:rPr>
        <w:t>A depender da quantidade de participantes cadastrados para se manifestarem oralmente, a Mesa Diretora poderá decidir pela redução do tempo de cada manifestação oral, de modo a cumprir o cronograma estabelecido no item 3.</w:t>
      </w:r>
    </w:p>
    <w:p w:rsidR="009D58A9" w:rsidRDefault="009D58A9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56327A" w:rsidRDefault="005B1D78" w:rsidP="0056327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e</w:t>
      </w:r>
      <w:r w:rsidR="0056327A" w:rsidRPr="004F0345">
        <w:rPr>
          <w:rFonts w:ascii="Arial" w:eastAsia="Times New Roman" w:hAnsi="Arial" w:cs="Arial"/>
          <w:lang w:eastAsia="pt-BR"/>
        </w:rPr>
        <w:t>) Não</w:t>
      </w:r>
      <w:proofErr w:type="gramEnd"/>
      <w:r w:rsidR="0056327A" w:rsidRPr="004F0345">
        <w:rPr>
          <w:rFonts w:ascii="Arial" w:eastAsia="Times New Roman" w:hAnsi="Arial" w:cs="Arial"/>
          <w:lang w:eastAsia="pt-BR"/>
        </w:rPr>
        <w:t xml:space="preserve"> será permitida manifestação dos interessados fora do espaço e tempo designados n</w:t>
      </w:r>
      <w:r w:rsidR="0056327A">
        <w:rPr>
          <w:rFonts w:ascii="Arial" w:eastAsia="Times New Roman" w:hAnsi="Arial" w:cs="Arial"/>
          <w:lang w:eastAsia="pt-BR"/>
        </w:rPr>
        <w:t>o item 3</w:t>
      </w:r>
      <w:r w:rsidR="0056327A" w:rsidRPr="004F0345">
        <w:rPr>
          <w:rFonts w:ascii="Arial" w:eastAsia="Times New Roman" w:hAnsi="Arial" w:cs="Arial"/>
          <w:lang w:eastAsia="pt-BR"/>
        </w:rPr>
        <w:t xml:space="preserve">. </w:t>
      </w:r>
    </w:p>
    <w:p w:rsidR="006E48F4" w:rsidRDefault="006E48F4" w:rsidP="0056327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C46AD1" w:rsidRDefault="005B1D78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f</w:t>
      </w:r>
      <w:r w:rsidR="006E48F4" w:rsidRPr="004F0345">
        <w:rPr>
          <w:rFonts w:ascii="Arial" w:eastAsia="Times New Roman" w:hAnsi="Arial" w:cs="Arial"/>
          <w:lang w:eastAsia="pt-BR"/>
        </w:rPr>
        <w:t>) Para</w:t>
      </w:r>
      <w:proofErr w:type="gramEnd"/>
      <w:r w:rsidR="006E48F4" w:rsidRPr="004F0345">
        <w:rPr>
          <w:rFonts w:ascii="Arial" w:eastAsia="Times New Roman" w:hAnsi="Arial" w:cs="Arial"/>
          <w:lang w:eastAsia="pt-BR"/>
        </w:rPr>
        <w:t xml:space="preserve"> as contribuições e pedidos de esclarecimentos a serem manifestados de forma esc</w:t>
      </w:r>
      <w:r w:rsidR="006E48F4">
        <w:rPr>
          <w:rFonts w:ascii="Arial" w:eastAsia="Times New Roman" w:hAnsi="Arial" w:cs="Arial"/>
          <w:lang w:eastAsia="pt-BR"/>
        </w:rPr>
        <w:t>rita, o interessado deve e</w:t>
      </w:r>
      <w:r w:rsidR="006E48F4" w:rsidRPr="004F0345">
        <w:rPr>
          <w:rFonts w:ascii="Arial" w:eastAsia="Times New Roman" w:hAnsi="Arial" w:cs="Arial"/>
          <w:lang w:eastAsia="pt-BR"/>
        </w:rPr>
        <w:t>ncaminhar o questionamento por escrito à recepção da entrada do auditório</w:t>
      </w:r>
      <w:r w:rsidR="006E48F4">
        <w:rPr>
          <w:rFonts w:ascii="Arial" w:eastAsia="Times New Roman" w:hAnsi="Arial" w:cs="Arial"/>
          <w:lang w:eastAsia="pt-BR"/>
        </w:rPr>
        <w:t>, no prazo previsto no item 3</w:t>
      </w:r>
      <w:r w:rsidR="006E48F4" w:rsidRPr="004F0345">
        <w:rPr>
          <w:rFonts w:ascii="Arial" w:eastAsia="Times New Roman" w:hAnsi="Arial" w:cs="Arial"/>
          <w:lang w:eastAsia="pt-BR"/>
        </w:rPr>
        <w:t xml:space="preserve">. </w:t>
      </w:r>
    </w:p>
    <w:p w:rsidR="00C46AD1" w:rsidRDefault="00C46AD1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C7485" w:rsidRDefault="005B1D78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g</w:t>
      </w:r>
      <w:r w:rsidR="004F0345" w:rsidRPr="004F0345">
        <w:rPr>
          <w:rFonts w:ascii="Arial" w:eastAsia="Times New Roman" w:hAnsi="Arial" w:cs="Arial"/>
          <w:lang w:eastAsia="pt-BR"/>
        </w:rPr>
        <w:t>) Ao</w:t>
      </w:r>
      <w:proofErr w:type="gramEnd"/>
      <w:r w:rsidR="004F0345" w:rsidRPr="004F0345">
        <w:rPr>
          <w:rFonts w:ascii="Arial" w:eastAsia="Times New Roman" w:hAnsi="Arial" w:cs="Arial"/>
          <w:lang w:eastAsia="pt-BR"/>
        </w:rPr>
        <w:t xml:space="preserve"> final dos questionamentos orais, a Mesa Diretora reunirá e lerá em voz alta todos os questionamentos encaminhados por escrito, a fim de registro em ata, sendo que as perguntas repetidas ou de conteúdo idêntico ou similar serão agrupadas para resposta única. </w:t>
      </w:r>
    </w:p>
    <w:p w:rsidR="0056327A" w:rsidRDefault="0056327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56327A" w:rsidRDefault="005B1D78" w:rsidP="0056327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</w:t>
      </w:r>
      <w:r w:rsidR="0056327A" w:rsidRPr="004F0345">
        <w:rPr>
          <w:rFonts w:ascii="Arial" w:eastAsia="Times New Roman" w:hAnsi="Arial" w:cs="Arial"/>
          <w:lang w:eastAsia="pt-BR"/>
        </w:rPr>
        <w:t xml:space="preserve">) Todos os depoimentos e exposições serão registrados por meio eletrônico, de forma a preservar a integridade de seus conteúdos e o seu máximo aproveitamento como subsídios ao aprimoramento a que se destina a Audiência Pública. </w:t>
      </w:r>
    </w:p>
    <w:p w:rsidR="001C7485" w:rsidRDefault="001C748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C7485" w:rsidRDefault="005B1D78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i</w:t>
      </w:r>
      <w:r w:rsidR="004F0345" w:rsidRPr="004F0345">
        <w:rPr>
          <w:rFonts w:ascii="Arial" w:eastAsia="Times New Roman" w:hAnsi="Arial" w:cs="Arial"/>
          <w:lang w:eastAsia="pt-BR"/>
        </w:rPr>
        <w:t>) As</w:t>
      </w:r>
      <w:proofErr w:type="gramEnd"/>
      <w:r w:rsidR="004F0345" w:rsidRPr="004F0345">
        <w:rPr>
          <w:rFonts w:ascii="Arial" w:eastAsia="Times New Roman" w:hAnsi="Arial" w:cs="Arial"/>
          <w:lang w:eastAsia="pt-BR"/>
        </w:rPr>
        <w:t xml:space="preserve"> perguntas não respondidas durante a Audiência Pública, devido à limitação de tempo ou a outro fator, terão suas respostas publicadas no Relatório Final da Audiência Pública, que será disponibilizado ao público no sítio eletrônico do Programa RS Parcerias. </w:t>
      </w:r>
    </w:p>
    <w:p w:rsidR="001C7485" w:rsidRDefault="001C748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56327A" w:rsidRDefault="0056327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C7485" w:rsidRDefault="001C748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C7485" w:rsidRPr="00747D3F" w:rsidRDefault="004F0345" w:rsidP="00F750CA">
      <w:pPr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  <w:r w:rsidRPr="00747D3F">
        <w:rPr>
          <w:rFonts w:ascii="Arial" w:eastAsia="Times New Roman" w:hAnsi="Arial" w:cs="Arial"/>
          <w:b/>
          <w:lang w:eastAsia="pt-BR"/>
        </w:rPr>
        <w:t xml:space="preserve">5. OUTRAS DISPOSIÇÕES </w:t>
      </w:r>
    </w:p>
    <w:p w:rsidR="001C7485" w:rsidRDefault="001C748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5E03E4" w:rsidRPr="00747D3F" w:rsidRDefault="00371C83" w:rsidP="00371C83">
      <w:pPr>
        <w:pStyle w:val="PargrafodaLista"/>
        <w:spacing w:line="276" w:lineRule="auto"/>
        <w:ind w:left="0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a) </w:t>
      </w:r>
      <w:r w:rsidR="005E03E4" w:rsidRPr="00747D3F">
        <w:rPr>
          <w:rFonts w:ascii="Arial" w:eastAsia="Times New Roman" w:hAnsi="Arial" w:cs="Arial"/>
          <w:lang w:eastAsia="pt-BR"/>
        </w:rPr>
        <w:t>Quaisquer</w:t>
      </w:r>
      <w:proofErr w:type="gramEnd"/>
      <w:r w:rsidR="005E03E4" w:rsidRPr="00747D3F">
        <w:rPr>
          <w:rFonts w:ascii="Arial" w:eastAsia="Times New Roman" w:hAnsi="Arial" w:cs="Arial"/>
          <w:lang w:eastAsia="pt-BR"/>
        </w:rPr>
        <w:t xml:space="preserve"> situações que não estejam previstas no presente Regulamento serão decididas pelo Presidente da Sessão.</w:t>
      </w:r>
    </w:p>
    <w:p w:rsidR="005E03E4" w:rsidRDefault="005E03E4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C7485" w:rsidRDefault="006E48F4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</w:t>
      </w:r>
      <w:r w:rsidR="004F0345" w:rsidRPr="004F0345">
        <w:rPr>
          <w:rFonts w:ascii="Arial" w:eastAsia="Times New Roman" w:hAnsi="Arial" w:cs="Arial"/>
          <w:lang w:eastAsia="pt-BR"/>
        </w:rPr>
        <w:t xml:space="preserve">) A Ata da Audiência Pública será publicada no sítio eletrônico do Programa RS Parcerias. </w:t>
      </w:r>
    </w:p>
    <w:p w:rsidR="001C7485" w:rsidRDefault="001C748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C7485" w:rsidRDefault="006E48F4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="004F0345" w:rsidRPr="004F0345">
        <w:rPr>
          <w:rFonts w:ascii="Arial" w:eastAsia="Times New Roman" w:hAnsi="Arial" w:cs="Arial"/>
          <w:lang w:eastAsia="pt-BR"/>
        </w:rPr>
        <w:t xml:space="preserve">) O encerramento formal da Audiência Pública será efetuado pelo Presidente da Sessão. </w:t>
      </w:r>
    </w:p>
    <w:p w:rsidR="001C7485" w:rsidRDefault="001C748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055B2F" w:rsidRPr="008E10A9" w:rsidRDefault="006E48F4" w:rsidP="008D61C0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d</w:t>
      </w:r>
      <w:r w:rsidR="004F0345" w:rsidRPr="004F0345">
        <w:rPr>
          <w:rFonts w:ascii="Arial" w:eastAsia="Times New Roman" w:hAnsi="Arial" w:cs="Arial"/>
          <w:lang w:eastAsia="pt-BR"/>
        </w:rPr>
        <w:t>) Em</w:t>
      </w:r>
      <w:proofErr w:type="gramEnd"/>
      <w:r w:rsidR="004F0345" w:rsidRPr="004F0345">
        <w:rPr>
          <w:rFonts w:ascii="Arial" w:eastAsia="Times New Roman" w:hAnsi="Arial" w:cs="Arial"/>
          <w:lang w:eastAsia="pt-BR"/>
        </w:rPr>
        <w:t xml:space="preserve"> caso de suspensão da Audiência Pública em razão de caso fortuito ou motivo de força maior, a nova data será divulgada mediante Aviso a ser publicado nos mesmos meios de divulgação do Aviso de Audiência Pública. </w:t>
      </w:r>
    </w:p>
    <w:sectPr w:rsidR="00055B2F" w:rsidRPr="008E10A9" w:rsidSect="008D61C0">
      <w:pgSz w:w="11900" w:h="16840"/>
      <w:pgMar w:top="709" w:right="1268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92A"/>
    <w:multiLevelType w:val="hybridMultilevel"/>
    <w:tmpl w:val="3C829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912"/>
    <w:multiLevelType w:val="hybridMultilevel"/>
    <w:tmpl w:val="3E9C7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0CB7"/>
    <w:multiLevelType w:val="hybridMultilevel"/>
    <w:tmpl w:val="04687C9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F6049"/>
    <w:multiLevelType w:val="hybridMultilevel"/>
    <w:tmpl w:val="4816D09A"/>
    <w:lvl w:ilvl="0" w:tplc="EAECE63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F22D1"/>
    <w:multiLevelType w:val="hybridMultilevel"/>
    <w:tmpl w:val="33D492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30B59"/>
    <w:multiLevelType w:val="hybridMultilevel"/>
    <w:tmpl w:val="33D4A3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203"/>
    <w:multiLevelType w:val="hybridMultilevel"/>
    <w:tmpl w:val="97FAD5B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AA"/>
    <w:rsid w:val="00055B2F"/>
    <w:rsid w:val="00070493"/>
    <w:rsid w:val="000B3C94"/>
    <w:rsid w:val="000C478F"/>
    <w:rsid w:val="000D347C"/>
    <w:rsid w:val="000F4F17"/>
    <w:rsid w:val="001169D4"/>
    <w:rsid w:val="00195097"/>
    <w:rsid w:val="001A0470"/>
    <w:rsid w:val="001A5AAC"/>
    <w:rsid w:val="001B3E63"/>
    <w:rsid w:val="001C7485"/>
    <w:rsid w:val="001D44AA"/>
    <w:rsid w:val="002011EC"/>
    <w:rsid w:val="00296D4E"/>
    <w:rsid w:val="003122FA"/>
    <w:rsid w:val="003204CD"/>
    <w:rsid w:val="003462C0"/>
    <w:rsid w:val="00362E06"/>
    <w:rsid w:val="00371C83"/>
    <w:rsid w:val="004354FF"/>
    <w:rsid w:val="004A23AA"/>
    <w:rsid w:val="004F0345"/>
    <w:rsid w:val="0056320A"/>
    <w:rsid w:val="0056327A"/>
    <w:rsid w:val="00573F1E"/>
    <w:rsid w:val="00590B71"/>
    <w:rsid w:val="00595745"/>
    <w:rsid w:val="005B1D78"/>
    <w:rsid w:val="005C2F7D"/>
    <w:rsid w:val="005C59CB"/>
    <w:rsid w:val="005E03E4"/>
    <w:rsid w:val="005E6831"/>
    <w:rsid w:val="00604CBD"/>
    <w:rsid w:val="00650607"/>
    <w:rsid w:val="00663DD6"/>
    <w:rsid w:val="006A6B16"/>
    <w:rsid w:val="006E48F4"/>
    <w:rsid w:val="007354E1"/>
    <w:rsid w:val="00747D3F"/>
    <w:rsid w:val="00846740"/>
    <w:rsid w:val="008D6068"/>
    <w:rsid w:val="008D61C0"/>
    <w:rsid w:val="008E10A9"/>
    <w:rsid w:val="00905F30"/>
    <w:rsid w:val="00933130"/>
    <w:rsid w:val="00955FB7"/>
    <w:rsid w:val="009A1408"/>
    <w:rsid w:val="009D58A9"/>
    <w:rsid w:val="00A064CB"/>
    <w:rsid w:val="00A40496"/>
    <w:rsid w:val="00AB2776"/>
    <w:rsid w:val="00B36E0D"/>
    <w:rsid w:val="00B4293E"/>
    <w:rsid w:val="00B91219"/>
    <w:rsid w:val="00BA6BD8"/>
    <w:rsid w:val="00BE4A0C"/>
    <w:rsid w:val="00BE4BE3"/>
    <w:rsid w:val="00C46AD1"/>
    <w:rsid w:val="00C97108"/>
    <w:rsid w:val="00CD02E8"/>
    <w:rsid w:val="00CE05CD"/>
    <w:rsid w:val="00D20D44"/>
    <w:rsid w:val="00D21B55"/>
    <w:rsid w:val="00DE2EAB"/>
    <w:rsid w:val="00E0601C"/>
    <w:rsid w:val="00E44EA2"/>
    <w:rsid w:val="00E77BA5"/>
    <w:rsid w:val="00ED5727"/>
    <w:rsid w:val="00EE50DC"/>
    <w:rsid w:val="00EE5768"/>
    <w:rsid w:val="00F254CD"/>
    <w:rsid w:val="00F36D79"/>
    <w:rsid w:val="00F53EDD"/>
    <w:rsid w:val="00F73E07"/>
    <w:rsid w:val="00F750CA"/>
    <w:rsid w:val="00F8637E"/>
    <w:rsid w:val="00FB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CA90-504F-EB48-9AB0-9D00170F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03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F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F1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73F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3F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3F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3F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3F1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40496"/>
  </w:style>
  <w:style w:type="character" w:styleId="Hyperlink">
    <w:name w:val="Hyperlink"/>
    <w:basedOn w:val="Fontepargpadro"/>
    <w:uiPriority w:val="99"/>
    <w:unhideWhenUsed/>
    <w:rsid w:val="00296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F935-7B49-4B64-A032-4474E04B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carlossilveira</cp:lastModifiedBy>
  <cp:revision>3</cp:revision>
  <dcterms:created xsi:type="dcterms:W3CDTF">2022-05-13T18:20:00Z</dcterms:created>
  <dcterms:modified xsi:type="dcterms:W3CDTF">2022-05-24T16:24:00Z</dcterms:modified>
</cp:coreProperties>
</file>